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C2AB" w14:textId="74CB8CB0" w:rsidR="002A0CBC" w:rsidRDefault="000A1E3B">
      <w:pPr>
        <w:spacing w:after="0"/>
        <w:jc w:val="center"/>
      </w:pPr>
      <w:r>
        <w:rPr>
          <w:b/>
          <w:noProof/>
          <w:sz w:val="26"/>
          <w14:ligatures w14:val="standardContextual"/>
        </w:rPr>
        <w:drawing>
          <wp:anchor distT="0" distB="0" distL="114300" distR="114300" simplePos="0" relativeHeight="251658240" behindDoc="1" locked="0" layoutInCell="1" allowOverlap="1" wp14:anchorId="3FE12F2D" wp14:editId="560E3DCC">
            <wp:simplePos x="0" y="0"/>
            <wp:positionH relativeFrom="column">
              <wp:posOffset>58102</wp:posOffset>
            </wp:positionH>
            <wp:positionV relativeFrom="page">
              <wp:posOffset>504825</wp:posOffset>
            </wp:positionV>
            <wp:extent cx="1185863" cy="1185863"/>
            <wp:effectExtent l="0" t="0" r="0" b="0"/>
            <wp:wrapNone/>
            <wp:docPr id="38412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27180" name="Picture 3841271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5863" cy="1185863"/>
                    </a:xfrm>
                    <a:prstGeom prst="rect">
                      <a:avLst/>
                    </a:prstGeom>
                  </pic:spPr>
                </pic:pic>
              </a:graphicData>
            </a:graphic>
            <wp14:sizeRelH relativeFrom="margin">
              <wp14:pctWidth>0</wp14:pctWidth>
            </wp14:sizeRelH>
            <wp14:sizeRelV relativeFrom="margin">
              <wp14:pctHeight>0</wp14:pctHeight>
            </wp14:sizeRelV>
          </wp:anchor>
        </w:drawing>
      </w:r>
      <w:r w:rsidR="00000000">
        <w:rPr>
          <w:b/>
          <w:sz w:val="26"/>
        </w:rPr>
        <w:t>BLOOMINGTON CITY COUNCIL AND</w:t>
      </w:r>
    </w:p>
    <w:p w14:paraId="5186CC8C" w14:textId="77777777" w:rsidR="002A0CBC" w:rsidRDefault="00000000">
      <w:pPr>
        <w:spacing w:after="0"/>
        <w:jc w:val="center"/>
      </w:pPr>
      <w:r>
        <w:rPr>
          <w:b/>
          <w:sz w:val="26"/>
        </w:rPr>
        <w:t>BUILDING AND DEVELOPMENT COMMITTEE (BADC)</w:t>
      </w:r>
    </w:p>
    <w:p w14:paraId="3B61FA11" w14:textId="6EA3B289" w:rsidR="002A0CBC" w:rsidRDefault="000A1E3B">
      <w:pPr>
        <w:spacing w:after="0"/>
        <w:jc w:val="center"/>
      </w:pPr>
      <w:r>
        <w:rPr>
          <w:b/>
          <w:sz w:val="26"/>
        </w:rPr>
        <w:t xml:space="preserve">ON CODIFICATION </w:t>
      </w:r>
      <w:r w:rsidR="00000000">
        <w:rPr>
          <w:b/>
          <w:sz w:val="26"/>
        </w:rPr>
        <w:t>WORK MEETING MINUTES</w:t>
      </w:r>
    </w:p>
    <w:p w14:paraId="38C32489" w14:textId="77777777" w:rsidR="002A0CBC" w:rsidRDefault="00000000">
      <w:pPr>
        <w:spacing w:after="0"/>
        <w:jc w:val="center"/>
      </w:pPr>
      <w:r>
        <w:rPr>
          <w:b/>
          <w:sz w:val="22"/>
        </w:rPr>
        <w:t>BLOOMINGTON CITY OFFICE</w:t>
      </w:r>
    </w:p>
    <w:p w14:paraId="315D64C0" w14:textId="77777777" w:rsidR="002A0CBC" w:rsidRDefault="00000000">
      <w:pPr>
        <w:spacing w:after="0"/>
        <w:jc w:val="center"/>
      </w:pPr>
      <w:r>
        <w:rPr>
          <w:b/>
          <w:sz w:val="22"/>
        </w:rPr>
        <w:t>45 N 1st West</w:t>
      </w:r>
    </w:p>
    <w:p w14:paraId="66EEF071" w14:textId="77777777" w:rsidR="002A0CBC" w:rsidRDefault="00000000">
      <w:pPr>
        <w:spacing w:after="0"/>
        <w:jc w:val="center"/>
      </w:pPr>
      <w:r>
        <w:rPr>
          <w:b/>
          <w:sz w:val="22"/>
        </w:rPr>
        <w:t>September 1, 2026, at 7:30 PM</w:t>
      </w:r>
    </w:p>
    <w:p w14:paraId="778AFEF5" w14:textId="77777777" w:rsidR="002A0CBC" w:rsidRDefault="002A0CBC"/>
    <w:p w14:paraId="2A63EA07" w14:textId="77777777" w:rsidR="002A0CBC" w:rsidRPr="006956FC" w:rsidRDefault="00000000">
      <w:pPr>
        <w:rPr>
          <w:sz w:val="20"/>
          <w:szCs w:val="20"/>
        </w:rPr>
      </w:pPr>
      <w:r w:rsidRPr="006956FC">
        <w:rPr>
          <w:sz w:val="20"/>
          <w:szCs w:val="20"/>
        </w:rPr>
        <w:t>City Council Attendees: Cindy Piggott, Dan Porter, Colin Hart, Debbie Thomas. Mayor Mike Knapp and Rob Allred arrived after the meeting began.</w:t>
      </w:r>
    </w:p>
    <w:p w14:paraId="5615CD1B" w14:textId="77777777" w:rsidR="002A0CBC" w:rsidRPr="006956FC" w:rsidRDefault="00000000">
      <w:pPr>
        <w:rPr>
          <w:sz w:val="20"/>
          <w:szCs w:val="20"/>
        </w:rPr>
      </w:pPr>
      <w:r w:rsidRPr="006956FC">
        <w:rPr>
          <w:sz w:val="20"/>
          <w:szCs w:val="20"/>
        </w:rPr>
        <w:t>BADC Attendees: Jane Simpson and Wayne Lloyd.</w:t>
      </w:r>
    </w:p>
    <w:p w14:paraId="1D6A785A" w14:textId="406ABF38" w:rsidR="002A0CBC" w:rsidRPr="006956FC" w:rsidRDefault="00000000">
      <w:pPr>
        <w:spacing w:before="140" w:after="40"/>
        <w:rPr>
          <w:bCs/>
          <w:sz w:val="20"/>
          <w:szCs w:val="20"/>
        </w:rPr>
      </w:pPr>
      <w:r w:rsidRPr="006956FC">
        <w:rPr>
          <w:b/>
          <w:sz w:val="20"/>
          <w:szCs w:val="20"/>
        </w:rPr>
        <w:t>WELCOME</w:t>
      </w:r>
      <w:r w:rsidR="000A1E3B" w:rsidRPr="006956FC">
        <w:rPr>
          <w:b/>
          <w:sz w:val="20"/>
          <w:szCs w:val="20"/>
        </w:rPr>
        <w:t xml:space="preserve"> – </w:t>
      </w:r>
      <w:r w:rsidR="000A1E3B" w:rsidRPr="006956FC">
        <w:rPr>
          <w:bCs/>
          <w:sz w:val="20"/>
          <w:szCs w:val="20"/>
        </w:rPr>
        <w:t>Mayor Knapp welcomed those present at 7:30 pm.</w:t>
      </w:r>
    </w:p>
    <w:p w14:paraId="1897CB9F" w14:textId="77777777" w:rsidR="002A0CBC" w:rsidRPr="006956FC" w:rsidRDefault="00000000">
      <w:pPr>
        <w:spacing w:before="140" w:after="40"/>
        <w:rPr>
          <w:sz w:val="20"/>
          <w:szCs w:val="20"/>
        </w:rPr>
      </w:pPr>
      <w:r w:rsidRPr="006956FC">
        <w:rPr>
          <w:b/>
          <w:sz w:val="20"/>
          <w:szCs w:val="20"/>
        </w:rPr>
        <w:t xml:space="preserve">INVOCATION – </w:t>
      </w:r>
      <w:r w:rsidRPr="006956FC">
        <w:rPr>
          <w:bCs/>
          <w:sz w:val="20"/>
          <w:szCs w:val="20"/>
        </w:rPr>
        <w:t>Wayne Lloyd</w:t>
      </w:r>
    </w:p>
    <w:p w14:paraId="126B4BB6" w14:textId="77777777" w:rsidR="002A0CBC" w:rsidRPr="006956FC" w:rsidRDefault="00000000">
      <w:pPr>
        <w:spacing w:before="140" w:after="40"/>
        <w:rPr>
          <w:sz w:val="20"/>
          <w:szCs w:val="20"/>
        </w:rPr>
      </w:pPr>
      <w:r w:rsidRPr="006956FC">
        <w:rPr>
          <w:b/>
          <w:sz w:val="20"/>
          <w:szCs w:val="20"/>
        </w:rPr>
        <w:t xml:space="preserve">PLEDGE OF ALLEGIANCE – </w:t>
      </w:r>
      <w:r w:rsidRPr="006956FC">
        <w:rPr>
          <w:bCs/>
          <w:sz w:val="20"/>
          <w:szCs w:val="20"/>
        </w:rPr>
        <w:t>Jane Simpson</w:t>
      </w:r>
    </w:p>
    <w:p w14:paraId="39443A64" w14:textId="77777777" w:rsidR="002A0CBC" w:rsidRPr="006956FC" w:rsidRDefault="00000000">
      <w:pPr>
        <w:spacing w:before="140" w:after="40"/>
        <w:rPr>
          <w:sz w:val="20"/>
          <w:szCs w:val="20"/>
        </w:rPr>
      </w:pPr>
      <w:r w:rsidRPr="006956FC">
        <w:rPr>
          <w:b/>
          <w:sz w:val="20"/>
          <w:szCs w:val="20"/>
        </w:rPr>
        <w:t>CODIFICATION</w:t>
      </w:r>
    </w:p>
    <w:p w14:paraId="0980EDCA" w14:textId="77777777" w:rsidR="002A0CBC" w:rsidRPr="006956FC" w:rsidRDefault="00000000">
      <w:pPr>
        <w:rPr>
          <w:sz w:val="20"/>
          <w:szCs w:val="20"/>
        </w:rPr>
      </w:pPr>
      <w:r w:rsidRPr="006956FC">
        <w:rPr>
          <w:sz w:val="20"/>
          <w:szCs w:val="20"/>
        </w:rPr>
        <w:t>American Legal has completed the codification information previously submitted by the city. Additional ordinances and city actions from the past two years still need to be submitted. The council and BADC decided to work through the code by sections, beginning with Administration.</w:t>
      </w:r>
    </w:p>
    <w:p w14:paraId="322F2198" w14:textId="77777777" w:rsidR="002A0CBC" w:rsidRPr="006956FC" w:rsidRDefault="00000000">
      <w:pPr>
        <w:spacing w:before="140" w:after="40"/>
        <w:rPr>
          <w:sz w:val="20"/>
          <w:szCs w:val="20"/>
        </w:rPr>
      </w:pPr>
      <w:r w:rsidRPr="006956FC">
        <w:rPr>
          <w:b/>
          <w:sz w:val="20"/>
          <w:szCs w:val="20"/>
        </w:rPr>
        <w:t>HISTORICAL NOTE</w:t>
      </w:r>
    </w:p>
    <w:p w14:paraId="55289B6F" w14:textId="77777777" w:rsidR="002A0CBC" w:rsidRPr="006956FC" w:rsidRDefault="00000000">
      <w:pPr>
        <w:rPr>
          <w:sz w:val="20"/>
          <w:szCs w:val="20"/>
        </w:rPr>
      </w:pPr>
      <w:r w:rsidRPr="006956FC">
        <w:rPr>
          <w:sz w:val="20"/>
          <w:szCs w:val="20"/>
        </w:rPr>
        <w:t>The historical note explains that Bloomington was originally governed by a Board of Trustees and later changed to the mayor/council form of government under Idaho law. It also identifies some of the original city offices and committees. The statutory references will remain in the codification for reference.</w:t>
      </w:r>
    </w:p>
    <w:p w14:paraId="11DFDBA7" w14:textId="77777777" w:rsidR="002A0CBC" w:rsidRPr="006956FC" w:rsidRDefault="00000000">
      <w:pPr>
        <w:spacing w:before="140" w:after="40"/>
        <w:rPr>
          <w:sz w:val="20"/>
          <w:szCs w:val="20"/>
        </w:rPr>
      </w:pPr>
      <w:r w:rsidRPr="006956FC">
        <w:rPr>
          <w:b/>
          <w:sz w:val="20"/>
          <w:szCs w:val="20"/>
        </w:rPr>
        <w:t>MAYOR – POWERS AND RESPONSIBILITIES</w:t>
      </w:r>
    </w:p>
    <w:p w14:paraId="53FA3F7A" w14:textId="43DAAC0E" w:rsidR="002A0CBC" w:rsidRPr="006956FC" w:rsidRDefault="00000000">
      <w:pPr>
        <w:rPr>
          <w:sz w:val="20"/>
          <w:szCs w:val="20"/>
        </w:rPr>
      </w:pPr>
      <w:r w:rsidRPr="006956FC">
        <w:rPr>
          <w:sz w:val="20"/>
          <w:szCs w:val="20"/>
        </w:rPr>
        <w:t xml:space="preserve">The mayor’s </w:t>
      </w:r>
      <w:r w:rsidR="000A1E3B" w:rsidRPr="006956FC">
        <w:rPr>
          <w:sz w:val="20"/>
          <w:szCs w:val="20"/>
        </w:rPr>
        <w:t>powers and responsibilities</w:t>
      </w:r>
      <w:r w:rsidRPr="006956FC">
        <w:rPr>
          <w:sz w:val="20"/>
          <w:szCs w:val="20"/>
        </w:rPr>
        <w:t xml:space="preserve"> includ</w:t>
      </w:r>
      <w:r w:rsidR="000A1E3B" w:rsidRPr="006956FC">
        <w:rPr>
          <w:sz w:val="20"/>
          <w:szCs w:val="20"/>
        </w:rPr>
        <w:t>e</w:t>
      </w:r>
      <w:r w:rsidRPr="006956FC">
        <w:rPr>
          <w:sz w:val="20"/>
          <w:szCs w:val="20"/>
        </w:rPr>
        <w:t xml:space="preserve"> supervising city employees; appointing officers and hiring or firing employees subject to city personnel policy; requesting documents from appointed officers; enforcing laws and policies passed by the council; health and quarantine enforcement; declaring an initial local disaster emergency for up to seven days; emergency callbacks and spending; vetoing ordinances subject to council override; calling special meetings; presiding over council meetings and determining the order of business; breaking tie votes; making policy recommendations; nominating and removing appointed officers subject to council confirmation; filling vacant council positions subject to confirmation; appointing and removing members of boards, commissions, and committees; signing ordinances, resolutions, checks, contracts, bonds, and other official documents; administering oaths; performing marriage ceremonies within Idaho; exercising other authority provided by Idaho law or the city; and responding to constituent issues. The council agreed to remove performing marriage ceremonies from the codification summary. Statutory references will remain for reference.</w:t>
      </w:r>
    </w:p>
    <w:p w14:paraId="426212CC" w14:textId="77777777" w:rsidR="002A0CBC" w:rsidRPr="006956FC" w:rsidRDefault="00000000">
      <w:pPr>
        <w:spacing w:before="140" w:after="40"/>
        <w:rPr>
          <w:sz w:val="20"/>
          <w:szCs w:val="20"/>
        </w:rPr>
      </w:pPr>
      <w:r w:rsidRPr="006956FC">
        <w:rPr>
          <w:b/>
          <w:sz w:val="20"/>
          <w:szCs w:val="20"/>
        </w:rPr>
        <w:t>CITY COUNCIL – POWERS AND RESPONSIBILITIES</w:t>
      </w:r>
    </w:p>
    <w:p w14:paraId="7090038E" w14:textId="77777777" w:rsidR="007F406A" w:rsidRPr="006956FC" w:rsidRDefault="00000000" w:rsidP="007F406A">
      <w:pPr>
        <w:pStyle w:val="ListParagraph"/>
        <w:numPr>
          <w:ilvl w:val="0"/>
          <w:numId w:val="16"/>
        </w:numPr>
        <w:spacing w:after="0"/>
        <w:rPr>
          <w:rFonts w:cs="Calibri"/>
          <w:sz w:val="20"/>
          <w:szCs w:val="20"/>
        </w:rPr>
      </w:pPr>
      <w:r w:rsidRPr="006956FC">
        <w:rPr>
          <w:sz w:val="20"/>
          <w:szCs w:val="20"/>
        </w:rPr>
        <w:t>The City Council powers and responsibilities include adopting local laws for public health, safety, and welfare; zoning and subdivision authority; negotiating the Area of City Impact; overriding a mayoral veto; establishing the time and place of regular council meetings by ordinance; calling special meetings; authorizing executive sessions when permitted by Idaho Code; franchise ordinances for utilities using public rights-of-way; adopting personnel, financial, investment, purchasing, and other city policies by resolution; building and related code authority; streets and public rights-of-way; preparing and approving the annual budget and appropriation ordinance; approving the annual property-tax levy; receiving monthly and quarterly financial reports; providing for city audits; establishing official depositories by ordinance; approving investment of city funds by resolution; confirming or removing appointed officers; filling mayoral and council vacancies; establishing appointed offices; selecting a council president; establishing election procedures; establishing permanent boards, commissions, and committees and defining their authority; setting mayor and council compensation by ordinance; designating an official newspaper by ordinance; requesting a census by resolution; extending a local disaster emergency beyond the mayor’s initial seven-day declaration; and approving disposal or lease of city-owned real property.</w:t>
      </w:r>
      <w:r w:rsidRPr="006956FC">
        <w:rPr>
          <w:sz w:val="20"/>
          <w:szCs w:val="20"/>
        </w:rPr>
        <w:br/>
      </w:r>
    </w:p>
    <w:p w14:paraId="2BC708E7" w14:textId="783DA92C"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lastRenderedPageBreak/>
        <w:t xml:space="preserve">Remove the detailed penalty information. Check the penalties in the city ordinances to make sure they are consistent. </w:t>
      </w:r>
    </w:p>
    <w:p w14:paraId="0DAD43E3" w14:textId="4737E00F"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t xml:space="preserve">Keep the information about zoning. Bloomington does not currently have zoning, but it may be considered in the future. </w:t>
      </w:r>
    </w:p>
    <w:p w14:paraId="4B121742" w14:textId="742F9304"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t xml:space="preserve">Remove the information about urban renewal and financing. </w:t>
      </w:r>
    </w:p>
    <w:p w14:paraId="101316DF" w14:textId="418C5C24"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t xml:space="preserve">Prepare an ordinance setting the regular City Council meeting time and place. </w:t>
      </w:r>
    </w:p>
    <w:p w14:paraId="47611EF6" w14:textId="4B0E330E" w:rsidR="000A1E3B" w:rsidRPr="006956FC" w:rsidRDefault="007F406A" w:rsidP="007F406A">
      <w:pPr>
        <w:pStyle w:val="ListParagraph"/>
        <w:numPr>
          <w:ilvl w:val="0"/>
          <w:numId w:val="16"/>
        </w:numPr>
        <w:spacing w:after="0"/>
        <w:rPr>
          <w:rFonts w:cs="Calibri"/>
          <w:sz w:val="20"/>
          <w:szCs w:val="20"/>
        </w:rPr>
      </w:pPr>
      <w:r w:rsidRPr="006956FC">
        <w:rPr>
          <w:rFonts w:cs="Calibri"/>
          <w:sz w:val="20"/>
          <w:szCs w:val="20"/>
        </w:rPr>
        <w:t>Cindy will c</w:t>
      </w:r>
      <w:r w:rsidR="000A1E3B" w:rsidRPr="006956FC">
        <w:rPr>
          <w:rFonts w:cs="Calibri"/>
          <w:sz w:val="20"/>
          <w:szCs w:val="20"/>
        </w:rPr>
        <w:t xml:space="preserve">heck the rules for when the City Council can go into executive session and the proper procedure. </w:t>
      </w:r>
    </w:p>
    <w:p w14:paraId="73ED94D0" w14:textId="5434B445"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t xml:space="preserve">Keep the information about franchises and check the city’s current franchise ordinances and fees. </w:t>
      </w:r>
    </w:p>
    <w:p w14:paraId="7C72DA68" w14:textId="2C0D302A"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t xml:space="preserve">Prepare an ordinance naming the city’s official newspaper for legal notices. </w:t>
      </w:r>
    </w:p>
    <w:p w14:paraId="5D31C8E2" w14:textId="350C6822" w:rsidR="000A1E3B" w:rsidRPr="006956FC" w:rsidRDefault="000A1E3B" w:rsidP="007F406A">
      <w:pPr>
        <w:pStyle w:val="ListParagraph"/>
        <w:numPr>
          <w:ilvl w:val="0"/>
          <w:numId w:val="16"/>
        </w:numPr>
        <w:spacing w:after="0"/>
        <w:rPr>
          <w:rFonts w:cs="Calibri"/>
          <w:sz w:val="20"/>
          <w:szCs w:val="20"/>
        </w:rPr>
      </w:pPr>
      <w:r w:rsidRPr="006956FC">
        <w:rPr>
          <w:rFonts w:cs="Calibri"/>
          <w:sz w:val="20"/>
          <w:szCs w:val="20"/>
        </w:rPr>
        <w:t xml:space="preserve">Add fees for public-record copies and staff time to the city fee schedule. </w:t>
      </w:r>
    </w:p>
    <w:p w14:paraId="2FBC5D06" w14:textId="3FD018A7" w:rsidR="002A0CBC" w:rsidRPr="006956FC" w:rsidRDefault="002A0CBC" w:rsidP="000A1E3B">
      <w:pPr>
        <w:rPr>
          <w:sz w:val="20"/>
          <w:szCs w:val="20"/>
        </w:rPr>
      </w:pPr>
    </w:p>
    <w:p w14:paraId="1C9ED1B6" w14:textId="77777777" w:rsidR="00861C29" w:rsidRPr="00861C29" w:rsidRDefault="00861C29">
      <w:pPr>
        <w:rPr>
          <w:b/>
          <w:bCs/>
          <w:sz w:val="20"/>
          <w:szCs w:val="20"/>
        </w:rPr>
      </w:pPr>
      <w:r w:rsidRPr="00861C29">
        <w:rPr>
          <w:b/>
          <w:bCs/>
          <w:sz w:val="20"/>
          <w:szCs w:val="20"/>
        </w:rPr>
        <w:t xml:space="preserve">CITY CLERK – POWERS AND RESPOBIBILITES </w:t>
      </w:r>
    </w:p>
    <w:p w14:paraId="68497769" w14:textId="1E868F81" w:rsidR="002A0CBC" w:rsidRPr="006956FC" w:rsidRDefault="00000000">
      <w:pPr>
        <w:rPr>
          <w:sz w:val="20"/>
          <w:szCs w:val="20"/>
        </w:rPr>
      </w:pPr>
      <w:r w:rsidRPr="006956FC">
        <w:rPr>
          <w:sz w:val="20"/>
          <w:szCs w:val="20"/>
        </w:rPr>
        <w:t>Items for services Bloomington does not provide, including business licensing, will be removed. “City Hall” will be changed to “City Office” in the language concerning posting meeting notices and agendas. Duties concerning city records, elections, annexation filings</w:t>
      </w:r>
      <w:r w:rsidR="00861C29">
        <w:rPr>
          <w:sz w:val="20"/>
          <w:szCs w:val="20"/>
        </w:rPr>
        <w:t xml:space="preserve"> using State </w:t>
      </w:r>
      <w:r w:rsidR="0040388D">
        <w:rPr>
          <w:sz w:val="20"/>
          <w:szCs w:val="20"/>
        </w:rPr>
        <w:t>recommendations</w:t>
      </w:r>
      <w:r w:rsidRPr="006956FC">
        <w:rPr>
          <w:sz w:val="20"/>
          <w:szCs w:val="20"/>
        </w:rPr>
        <w:t>, oaths, official documents, public inquiries, and meeting support will remain.</w:t>
      </w:r>
    </w:p>
    <w:p w14:paraId="6576D4E1" w14:textId="77777777" w:rsidR="002A0CBC" w:rsidRPr="006956FC" w:rsidRDefault="00000000">
      <w:pPr>
        <w:spacing w:before="140" w:after="40"/>
        <w:rPr>
          <w:sz w:val="20"/>
          <w:szCs w:val="20"/>
        </w:rPr>
      </w:pPr>
      <w:r w:rsidRPr="006956FC">
        <w:rPr>
          <w:b/>
          <w:sz w:val="20"/>
          <w:szCs w:val="20"/>
        </w:rPr>
        <w:t>CITY TREASURER – POWERS AND RESPONSIBILITIES</w:t>
      </w:r>
    </w:p>
    <w:p w14:paraId="1AD19E7F" w14:textId="77777777" w:rsidR="002A0CBC" w:rsidRPr="006956FC" w:rsidRDefault="00000000">
      <w:pPr>
        <w:rPr>
          <w:sz w:val="20"/>
          <w:szCs w:val="20"/>
        </w:rPr>
      </w:pPr>
      <w:r w:rsidRPr="006956FC">
        <w:rPr>
          <w:sz w:val="20"/>
          <w:szCs w:val="20"/>
        </w:rPr>
        <w:t>Treasurer duties discussed included custody of city funds, official depositories, investment of funds, separate fund accounting, budgeting, and financial reporting. Christine will be asked to review this section before it is finalized.</w:t>
      </w:r>
    </w:p>
    <w:p w14:paraId="76BA310B" w14:textId="77777777" w:rsidR="002A0CBC" w:rsidRPr="006956FC" w:rsidRDefault="00000000">
      <w:pPr>
        <w:rPr>
          <w:sz w:val="20"/>
          <w:szCs w:val="20"/>
        </w:rPr>
      </w:pPr>
      <w:r w:rsidRPr="006956FC">
        <w:rPr>
          <w:sz w:val="20"/>
          <w:szCs w:val="20"/>
        </w:rPr>
        <w:t>For future budgets, council members should present their proposed budgets to Christine and meet with her individually before the budget is prepared.</w:t>
      </w:r>
    </w:p>
    <w:p w14:paraId="5FF87B10" w14:textId="77777777" w:rsidR="002A0CBC" w:rsidRPr="006956FC" w:rsidRDefault="00000000">
      <w:pPr>
        <w:spacing w:before="140" w:after="40"/>
        <w:rPr>
          <w:sz w:val="20"/>
          <w:szCs w:val="20"/>
        </w:rPr>
      </w:pPr>
      <w:r w:rsidRPr="006956FC">
        <w:rPr>
          <w:b/>
          <w:sz w:val="20"/>
          <w:szCs w:val="20"/>
        </w:rPr>
        <w:t>CITY ATTORNEY – POWERS AND RESPONSIBILITIES</w:t>
      </w:r>
    </w:p>
    <w:p w14:paraId="5A960F9E" w14:textId="77777777" w:rsidR="002A0CBC" w:rsidRPr="006956FC" w:rsidRDefault="00000000">
      <w:pPr>
        <w:rPr>
          <w:sz w:val="20"/>
          <w:szCs w:val="20"/>
        </w:rPr>
      </w:pPr>
      <w:r w:rsidRPr="006956FC">
        <w:rPr>
          <w:sz w:val="20"/>
          <w:szCs w:val="20"/>
        </w:rPr>
        <w:t>The City Attorney section was reviewed. The city needs to formally identify its City Attorney by ordinance. Duties for drafting and reviewing ordinances, resolutions, policies, legal documents, and ordinance summaries will remain. Language concerning prosecution of city ordinance violations, traffic infractions, and misdemeanors will be removed because it does not reflect how Bloomington currently uses its City Attorney.</w:t>
      </w:r>
    </w:p>
    <w:p w14:paraId="49E21570" w14:textId="77777777" w:rsidR="002A0CBC" w:rsidRPr="006956FC" w:rsidRDefault="00000000">
      <w:pPr>
        <w:spacing w:before="140" w:after="40"/>
        <w:rPr>
          <w:sz w:val="20"/>
          <w:szCs w:val="20"/>
        </w:rPr>
      </w:pPr>
      <w:r w:rsidRPr="006956FC">
        <w:rPr>
          <w:b/>
          <w:sz w:val="20"/>
          <w:szCs w:val="20"/>
        </w:rPr>
        <w:t>ITEMS TO PREPARE / FOLLOW UP</w:t>
      </w:r>
    </w:p>
    <w:p w14:paraId="015D38E4" w14:textId="77777777" w:rsidR="002A0CBC" w:rsidRPr="006956FC" w:rsidRDefault="00000000">
      <w:pPr>
        <w:rPr>
          <w:sz w:val="20"/>
          <w:szCs w:val="20"/>
        </w:rPr>
      </w:pPr>
      <w:r w:rsidRPr="006956FC">
        <w:rPr>
          <w:sz w:val="20"/>
          <w:szCs w:val="20"/>
        </w:rPr>
        <w:t>Debbie will work on the items identified during the Administration review, including: an ordinance for the regular council meeting time and place; official city depository/depositories; official newspaper; City Attorney; city investment action after checking existing records; public-record copy fees and staff time; lot-split/application fees; and a future ordinance defining the BADC’s membership, duties, responsibilities, and authority.</w:t>
      </w:r>
    </w:p>
    <w:p w14:paraId="705C3614" w14:textId="77777777" w:rsidR="002A0CBC" w:rsidRPr="006956FC" w:rsidRDefault="00000000">
      <w:pPr>
        <w:spacing w:before="140" w:after="40"/>
        <w:rPr>
          <w:sz w:val="20"/>
          <w:szCs w:val="20"/>
        </w:rPr>
      </w:pPr>
      <w:r w:rsidRPr="006956FC">
        <w:rPr>
          <w:b/>
          <w:sz w:val="20"/>
          <w:szCs w:val="20"/>
        </w:rPr>
        <w:t>ROAD STANDARDS</w:t>
      </w:r>
    </w:p>
    <w:p w14:paraId="347AD88A" w14:textId="55A29604" w:rsidR="006956FC" w:rsidRDefault="006956FC">
      <w:pPr>
        <w:spacing w:before="140" w:after="40"/>
        <w:rPr>
          <w:sz w:val="20"/>
          <w:szCs w:val="20"/>
        </w:rPr>
      </w:pPr>
      <w:r w:rsidRPr="006956FC">
        <w:rPr>
          <w:sz w:val="20"/>
          <w:szCs w:val="20"/>
        </w:rPr>
        <w:t xml:space="preserve">The </w:t>
      </w:r>
      <w:r w:rsidR="0040388D">
        <w:rPr>
          <w:sz w:val="20"/>
          <w:szCs w:val="20"/>
        </w:rPr>
        <w:t>c</w:t>
      </w:r>
      <w:r w:rsidRPr="006956FC">
        <w:rPr>
          <w:sz w:val="20"/>
          <w:szCs w:val="20"/>
        </w:rPr>
        <w:t xml:space="preserve">ity has been using road standards based on the county’s standards for several years, but they were never officially adopted. The council discussed whether to adopt the county road standards or put road standards into a </w:t>
      </w:r>
      <w:r w:rsidR="0040388D">
        <w:rPr>
          <w:sz w:val="20"/>
          <w:szCs w:val="20"/>
        </w:rPr>
        <w:t>c</w:t>
      </w:r>
      <w:r w:rsidRPr="006956FC">
        <w:rPr>
          <w:sz w:val="20"/>
          <w:szCs w:val="20"/>
        </w:rPr>
        <w:t>ity ordinance. No decision was made.</w:t>
      </w:r>
    </w:p>
    <w:p w14:paraId="61B1940E" w14:textId="5F615806" w:rsidR="002A0CBC" w:rsidRPr="006956FC" w:rsidRDefault="00000000">
      <w:pPr>
        <w:spacing w:before="140" w:after="40"/>
        <w:rPr>
          <w:sz w:val="20"/>
          <w:szCs w:val="20"/>
        </w:rPr>
      </w:pPr>
      <w:r w:rsidRPr="006956FC">
        <w:rPr>
          <w:b/>
          <w:sz w:val="20"/>
          <w:szCs w:val="20"/>
        </w:rPr>
        <w:t>NEXT CODIFICATION WORK</w:t>
      </w:r>
    </w:p>
    <w:p w14:paraId="7489D678" w14:textId="77777777" w:rsidR="002A0CBC" w:rsidRPr="006956FC" w:rsidRDefault="00000000">
      <w:pPr>
        <w:rPr>
          <w:sz w:val="20"/>
          <w:szCs w:val="20"/>
        </w:rPr>
      </w:pPr>
      <w:r w:rsidRPr="006956FC">
        <w:rPr>
          <w:sz w:val="20"/>
          <w:szCs w:val="20"/>
        </w:rPr>
        <w:t>The Administration section was mostly completed, with the Treasurer section still needing Christine’s review. The next codification work will include the BADC/standing committee section and its duties and responsibilities. Codification work will continue before returning the primary focus to the Comprehensive Plan.</w:t>
      </w:r>
    </w:p>
    <w:p w14:paraId="66F59D52" w14:textId="77777777" w:rsidR="002A0CBC" w:rsidRPr="006956FC" w:rsidRDefault="00000000">
      <w:pPr>
        <w:spacing w:before="140" w:after="40"/>
        <w:rPr>
          <w:sz w:val="20"/>
          <w:szCs w:val="20"/>
        </w:rPr>
      </w:pPr>
      <w:r w:rsidRPr="006956FC">
        <w:rPr>
          <w:b/>
          <w:sz w:val="20"/>
          <w:szCs w:val="20"/>
        </w:rPr>
        <w:t>UPCOMING MEETINGS</w:t>
      </w:r>
    </w:p>
    <w:p w14:paraId="2F6D9F4B" w14:textId="77777777" w:rsidR="006956FC" w:rsidRDefault="00000000" w:rsidP="006956FC">
      <w:pPr>
        <w:pStyle w:val="ListParagraph"/>
        <w:numPr>
          <w:ilvl w:val="0"/>
          <w:numId w:val="17"/>
        </w:numPr>
        <w:rPr>
          <w:sz w:val="20"/>
          <w:szCs w:val="20"/>
        </w:rPr>
      </w:pPr>
      <w:r w:rsidRPr="006956FC">
        <w:rPr>
          <w:sz w:val="20"/>
          <w:szCs w:val="20"/>
        </w:rPr>
        <w:t>The Roy Bunderson annexation public hearing was confirmed for September 11, 2026.</w:t>
      </w:r>
    </w:p>
    <w:p w14:paraId="4FD2C061" w14:textId="4D5FD7CD" w:rsidR="006956FC" w:rsidRDefault="00000000" w:rsidP="006956FC">
      <w:pPr>
        <w:pStyle w:val="ListParagraph"/>
        <w:numPr>
          <w:ilvl w:val="0"/>
          <w:numId w:val="17"/>
        </w:numPr>
        <w:rPr>
          <w:sz w:val="20"/>
          <w:szCs w:val="20"/>
        </w:rPr>
      </w:pPr>
      <w:r w:rsidRPr="006956FC">
        <w:rPr>
          <w:sz w:val="20"/>
          <w:szCs w:val="20"/>
        </w:rPr>
        <w:t xml:space="preserve">The September City Council meeting </w:t>
      </w:r>
      <w:r w:rsidR="006956FC">
        <w:rPr>
          <w:sz w:val="20"/>
          <w:szCs w:val="20"/>
        </w:rPr>
        <w:t>on September 23rd, moved from the 16</w:t>
      </w:r>
      <w:r w:rsidR="006956FC" w:rsidRPr="006956FC">
        <w:rPr>
          <w:sz w:val="20"/>
          <w:szCs w:val="20"/>
          <w:vertAlign w:val="superscript"/>
        </w:rPr>
        <w:t>th</w:t>
      </w:r>
      <w:r w:rsidR="006956FC">
        <w:rPr>
          <w:sz w:val="20"/>
          <w:szCs w:val="20"/>
        </w:rPr>
        <w:t xml:space="preserve"> because of conflicts.</w:t>
      </w:r>
    </w:p>
    <w:p w14:paraId="77A149FF" w14:textId="058DC2E6" w:rsidR="002A0CBC" w:rsidRPr="006956FC" w:rsidRDefault="006956FC" w:rsidP="006956FC">
      <w:pPr>
        <w:pStyle w:val="ListParagraph"/>
        <w:numPr>
          <w:ilvl w:val="0"/>
          <w:numId w:val="17"/>
        </w:numPr>
        <w:rPr>
          <w:sz w:val="20"/>
          <w:szCs w:val="20"/>
        </w:rPr>
      </w:pPr>
      <w:r>
        <w:rPr>
          <w:sz w:val="20"/>
          <w:szCs w:val="20"/>
        </w:rPr>
        <w:t xml:space="preserve">The </w:t>
      </w:r>
      <w:r w:rsidR="00000000" w:rsidRPr="006956FC">
        <w:rPr>
          <w:sz w:val="20"/>
          <w:szCs w:val="20"/>
        </w:rPr>
        <w:t xml:space="preserve">next codification work meeting </w:t>
      </w:r>
      <w:r>
        <w:rPr>
          <w:sz w:val="20"/>
          <w:szCs w:val="20"/>
        </w:rPr>
        <w:t>will be held on October 1.</w:t>
      </w:r>
    </w:p>
    <w:p w14:paraId="01A0BB78" w14:textId="3AD25833" w:rsidR="002A0CBC" w:rsidRPr="006956FC" w:rsidRDefault="00000000">
      <w:pPr>
        <w:spacing w:before="140" w:after="40"/>
        <w:rPr>
          <w:sz w:val="20"/>
          <w:szCs w:val="20"/>
        </w:rPr>
      </w:pPr>
      <w:r w:rsidRPr="006956FC">
        <w:rPr>
          <w:b/>
          <w:sz w:val="20"/>
          <w:szCs w:val="20"/>
        </w:rPr>
        <w:t>COMMUNITY COMMENTS</w:t>
      </w:r>
      <w:r w:rsidR="006956FC">
        <w:rPr>
          <w:b/>
          <w:sz w:val="20"/>
          <w:szCs w:val="20"/>
        </w:rPr>
        <w:t xml:space="preserve"> – </w:t>
      </w:r>
      <w:r w:rsidR="006956FC" w:rsidRPr="006956FC">
        <w:rPr>
          <w:bCs/>
          <w:sz w:val="20"/>
          <w:szCs w:val="20"/>
        </w:rPr>
        <w:t>None</w:t>
      </w:r>
    </w:p>
    <w:p w14:paraId="11022597" w14:textId="370B0084" w:rsidR="006956FC" w:rsidRPr="006956FC" w:rsidRDefault="00000000" w:rsidP="006956FC">
      <w:pPr>
        <w:rPr>
          <w:sz w:val="20"/>
          <w:szCs w:val="20"/>
        </w:rPr>
      </w:pPr>
      <w:r w:rsidRPr="006956FC">
        <w:rPr>
          <w:b/>
          <w:sz w:val="20"/>
          <w:szCs w:val="20"/>
        </w:rPr>
        <w:t>ADJOURNMENT</w:t>
      </w:r>
      <w:r w:rsidR="006956FC">
        <w:rPr>
          <w:b/>
          <w:sz w:val="20"/>
          <w:szCs w:val="20"/>
        </w:rPr>
        <w:t xml:space="preserve"> - </w:t>
      </w:r>
      <w:r w:rsidR="006956FC" w:rsidRPr="006956FC">
        <w:rPr>
          <w:sz w:val="20"/>
          <w:szCs w:val="20"/>
        </w:rPr>
        <w:t xml:space="preserve">Meeting adjourned at </w:t>
      </w:r>
      <w:r w:rsidR="006956FC">
        <w:rPr>
          <w:sz w:val="20"/>
          <w:szCs w:val="20"/>
        </w:rPr>
        <w:t>9</w:t>
      </w:r>
      <w:r w:rsidR="006956FC" w:rsidRPr="006956FC">
        <w:rPr>
          <w:sz w:val="20"/>
          <w:szCs w:val="20"/>
        </w:rPr>
        <w:t>:08 pm.</w:t>
      </w:r>
    </w:p>
    <w:p w14:paraId="2F2F8234" w14:textId="77777777" w:rsidR="006956FC" w:rsidRDefault="006956FC">
      <w:pPr>
        <w:spacing w:before="60" w:after="100"/>
        <w:ind w:left="360" w:hanging="259"/>
        <w:rPr>
          <w:sz w:val="20"/>
          <w:szCs w:val="20"/>
        </w:rPr>
      </w:pPr>
    </w:p>
    <w:p w14:paraId="78C471F8" w14:textId="37248A7B" w:rsidR="002A0CBC" w:rsidRPr="006956FC" w:rsidRDefault="00000000">
      <w:pPr>
        <w:spacing w:before="60" w:after="100"/>
        <w:ind w:left="360" w:hanging="259"/>
        <w:rPr>
          <w:sz w:val="20"/>
          <w:szCs w:val="20"/>
        </w:rPr>
      </w:pPr>
      <w:r w:rsidRPr="006956FC">
        <w:rPr>
          <w:sz w:val="20"/>
          <w:szCs w:val="20"/>
        </w:rPr>
        <w:t>➢  Motion to adjourn</w:t>
      </w:r>
      <w:r w:rsidR="00B444EF">
        <w:rPr>
          <w:sz w:val="20"/>
          <w:szCs w:val="20"/>
        </w:rPr>
        <w:t>: Cindy,</w:t>
      </w:r>
      <w:r w:rsidRPr="006956FC">
        <w:rPr>
          <w:sz w:val="20"/>
          <w:szCs w:val="20"/>
        </w:rPr>
        <w:t xml:space="preserve"> Second: Rob Allred</w:t>
      </w:r>
      <w:r w:rsidR="00B444EF">
        <w:rPr>
          <w:sz w:val="20"/>
          <w:szCs w:val="20"/>
        </w:rPr>
        <w:t>, Vote Unanimous</w:t>
      </w:r>
      <w:r w:rsidRPr="006956FC">
        <w:rPr>
          <w:sz w:val="20"/>
          <w:szCs w:val="20"/>
        </w:rPr>
        <w:t xml:space="preserve">, Motion Passes. </w:t>
      </w:r>
    </w:p>
    <w:sectPr w:rsidR="002A0CBC" w:rsidRPr="006956FC" w:rsidSect="000B7E3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BC939" w14:textId="77777777" w:rsidR="00081828" w:rsidRDefault="00081828" w:rsidP="003D01F0">
      <w:r>
        <w:separator/>
      </w:r>
    </w:p>
  </w:endnote>
  <w:endnote w:type="continuationSeparator" w:id="0">
    <w:p w14:paraId="698D35DF" w14:textId="77777777" w:rsidR="00081828" w:rsidRDefault="00081828" w:rsidP="003D0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EABD" w14:textId="39DC2157" w:rsidR="003D01F0" w:rsidRPr="003D01F0" w:rsidRDefault="003D01F0" w:rsidP="00A52FA3">
    <w:pPr>
      <w:tabs>
        <w:tab w:val="center" w:pos="4550"/>
        <w:tab w:val="left" w:pos="5818"/>
      </w:tabs>
      <w:ind w:right="260"/>
      <w:rPr>
        <w:rFonts w:cs="Calibri"/>
        <w:color w:val="222A35" w:themeColor="text2" w:themeShade="80"/>
        <w:sz w:val="16"/>
        <w:szCs w:val="16"/>
      </w:rPr>
    </w:pPr>
    <w:r>
      <w:rPr>
        <w:sz w:val="16"/>
      </w:rPr>
      <w:t>City Council Work Meeting Minutes 9/1/2026</w:t>
    </w:r>
    <w:r>
      <w:t xml:space="preserve">                                                      </w:t>
    </w:r>
    <w:r w:rsidR="00A52FA3">
      <w:tab/>
    </w:r>
    <w:r w:rsidR="00A52FA3">
      <w:tab/>
    </w:r>
    <w:r w:rsidR="00A52FA3">
      <w:tab/>
    </w:r>
    <w:r w:rsidR="00A52FA3">
      <w:tab/>
    </w:r>
    <w:r w:rsidR="00A52FA3">
      <w:tab/>
    </w:r>
    <w:r w:rsidR="00A52FA3">
      <w:tab/>
    </w:r>
    <w:r>
      <w:t xml:space="preserve"> </w:t>
    </w:r>
    <w:r w:rsidRPr="00A52FA3">
      <w:rPr>
        <w:sz w:val="16"/>
        <w:szCs w:val="16"/>
      </w:rPr>
      <w:t xml:space="preserve">P a g e  </w:t>
    </w:r>
    <w:r w:rsidRPr="00A52FA3">
      <w:rPr>
        <w:sz w:val="16"/>
        <w:szCs w:val="16"/>
      </w:rPr>
      <w:fldChar w:fldCharType="begin"/>
    </w:r>
    <w:r w:rsidRPr="00A52FA3">
      <w:rPr>
        <w:sz w:val="16"/>
        <w:szCs w:val="16"/>
      </w:rPr>
      <w:instrText>PAGE</w:instrText>
    </w:r>
    <w:r w:rsidRPr="00A52FA3">
      <w:rPr>
        <w:sz w:val="16"/>
        <w:szCs w:val="16"/>
      </w:rPr>
      <w:fldChar w:fldCharType="separate"/>
    </w:r>
    <w:r w:rsidR="000A1E3B" w:rsidRPr="00A52FA3">
      <w:rPr>
        <w:noProof/>
        <w:sz w:val="16"/>
        <w:szCs w:val="16"/>
      </w:rPr>
      <w:t>1</w:t>
    </w:r>
    <w:r w:rsidRPr="00A52FA3">
      <w:rPr>
        <w:sz w:val="16"/>
        <w:szCs w:val="16"/>
      </w:rPr>
      <w:fldChar w:fldCharType="end"/>
    </w:r>
  </w:p>
  <w:p w14:paraId="1DA34355" w14:textId="77777777" w:rsidR="003D01F0" w:rsidRPr="003D01F0" w:rsidRDefault="003D01F0">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A497D" w14:textId="77777777" w:rsidR="00081828" w:rsidRDefault="00081828" w:rsidP="003D01F0">
      <w:r>
        <w:separator/>
      </w:r>
    </w:p>
  </w:footnote>
  <w:footnote w:type="continuationSeparator" w:id="0">
    <w:p w14:paraId="0817F1E0" w14:textId="77777777" w:rsidR="00081828" w:rsidRDefault="00081828" w:rsidP="003D0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63D9"/>
    <w:multiLevelType w:val="hybridMultilevel"/>
    <w:tmpl w:val="9F1435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4DF48C9"/>
    <w:multiLevelType w:val="hybridMultilevel"/>
    <w:tmpl w:val="082848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7134535"/>
    <w:multiLevelType w:val="hybridMultilevel"/>
    <w:tmpl w:val="8F8C5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80573F"/>
    <w:multiLevelType w:val="hybridMultilevel"/>
    <w:tmpl w:val="CC18723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601CDF"/>
    <w:multiLevelType w:val="hybridMultilevel"/>
    <w:tmpl w:val="ABAC9A5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48462AA"/>
    <w:multiLevelType w:val="hybridMultilevel"/>
    <w:tmpl w:val="739E0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893AE0"/>
    <w:multiLevelType w:val="hybridMultilevel"/>
    <w:tmpl w:val="E236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AD414E"/>
    <w:multiLevelType w:val="hybridMultilevel"/>
    <w:tmpl w:val="5F246D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1156C3"/>
    <w:multiLevelType w:val="hybridMultilevel"/>
    <w:tmpl w:val="5A0ACA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CC40F9F"/>
    <w:multiLevelType w:val="hybridMultilevel"/>
    <w:tmpl w:val="CD06FD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E1F096A"/>
    <w:multiLevelType w:val="hybridMultilevel"/>
    <w:tmpl w:val="3CA625E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E6176B4"/>
    <w:multiLevelType w:val="hybridMultilevel"/>
    <w:tmpl w:val="D99A7C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264AE9"/>
    <w:multiLevelType w:val="hybridMultilevel"/>
    <w:tmpl w:val="7F1259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52366"/>
    <w:multiLevelType w:val="hybridMultilevel"/>
    <w:tmpl w:val="5AAC0D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AE8219F"/>
    <w:multiLevelType w:val="hybridMultilevel"/>
    <w:tmpl w:val="F8CEC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B37B69"/>
    <w:multiLevelType w:val="hybridMultilevel"/>
    <w:tmpl w:val="AD9CD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205010"/>
    <w:multiLevelType w:val="hybridMultilevel"/>
    <w:tmpl w:val="0842477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56508247">
    <w:abstractNumId w:val="16"/>
  </w:num>
  <w:num w:numId="2" w16cid:durableId="1116751918">
    <w:abstractNumId w:val="10"/>
  </w:num>
  <w:num w:numId="3" w16cid:durableId="73286983">
    <w:abstractNumId w:val="0"/>
  </w:num>
  <w:num w:numId="4" w16cid:durableId="1547982766">
    <w:abstractNumId w:val="13"/>
  </w:num>
  <w:num w:numId="5" w16cid:durableId="1575628730">
    <w:abstractNumId w:val="1"/>
  </w:num>
  <w:num w:numId="6" w16cid:durableId="1529103953">
    <w:abstractNumId w:val="9"/>
  </w:num>
  <w:num w:numId="7" w16cid:durableId="1784230770">
    <w:abstractNumId w:val="8"/>
  </w:num>
  <w:num w:numId="8" w16cid:durableId="1120294995">
    <w:abstractNumId w:val="5"/>
  </w:num>
  <w:num w:numId="9" w16cid:durableId="101536077">
    <w:abstractNumId w:val="3"/>
  </w:num>
  <w:num w:numId="10" w16cid:durableId="1208450687">
    <w:abstractNumId w:val="4"/>
  </w:num>
  <w:num w:numId="11" w16cid:durableId="395589428">
    <w:abstractNumId w:val="15"/>
  </w:num>
  <w:num w:numId="12" w16cid:durableId="125468578">
    <w:abstractNumId w:val="7"/>
  </w:num>
  <w:num w:numId="13" w16cid:durableId="1198353000">
    <w:abstractNumId w:val="14"/>
  </w:num>
  <w:num w:numId="14" w16cid:durableId="1607736423">
    <w:abstractNumId w:val="11"/>
  </w:num>
  <w:num w:numId="15" w16cid:durableId="754211541">
    <w:abstractNumId w:val="12"/>
  </w:num>
  <w:num w:numId="16" w16cid:durableId="901913548">
    <w:abstractNumId w:val="2"/>
  </w:num>
  <w:num w:numId="17" w16cid:durableId="7995416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3A"/>
    <w:rsid w:val="00007DF7"/>
    <w:rsid w:val="00022F96"/>
    <w:rsid w:val="00030FBA"/>
    <w:rsid w:val="0005130C"/>
    <w:rsid w:val="00081828"/>
    <w:rsid w:val="000A1E3B"/>
    <w:rsid w:val="000B7E38"/>
    <w:rsid w:val="000C5C87"/>
    <w:rsid w:val="000F207E"/>
    <w:rsid w:val="000F32F7"/>
    <w:rsid w:val="001003C8"/>
    <w:rsid w:val="00120BC5"/>
    <w:rsid w:val="00136284"/>
    <w:rsid w:val="00144811"/>
    <w:rsid w:val="00145C7D"/>
    <w:rsid w:val="00157952"/>
    <w:rsid w:val="001921DD"/>
    <w:rsid w:val="001A405C"/>
    <w:rsid w:val="001C6C36"/>
    <w:rsid w:val="001F56A0"/>
    <w:rsid w:val="00213BAA"/>
    <w:rsid w:val="00227400"/>
    <w:rsid w:val="00255197"/>
    <w:rsid w:val="00256B5A"/>
    <w:rsid w:val="002713F9"/>
    <w:rsid w:val="00276E66"/>
    <w:rsid w:val="0028035C"/>
    <w:rsid w:val="002A0CBC"/>
    <w:rsid w:val="002B2946"/>
    <w:rsid w:val="002D44D5"/>
    <w:rsid w:val="003307BA"/>
    <w:rsid w:val="0033135A"/>
    <w:rsid w:val="0033136B"/>
    <w:rsid w:val="00337380"/>
    <w:rsid w:val="003570C6"/>
    <w:rsid w:val="003A4B4B"/>
    <w:rsid w:val="003D01F0"/>
    <w:rsid w:val="003D480A"/>
    <w:rsid w:val="003E3366"/>
    <w:rsid w:val="0040388D"/>
    <w:rsid w:val="0045177C"/>
    <w:rsid w:val="0046130D"/>
    <w:rsid w:val="00491311"/>
    <w:rsid w:val="004972C6"/>
    <w:rsid w:val="004E5AC7"/>
    <w:rsid w:val="004F3315"/>
    <w:rsid w:val="00511503"/>
    <w:rsid w:val="00512A58"/>
    <w:rsid w:val="00513503"/>
    <w:rsid w:val="00523EF1"/>
    <w:rsid w:val="0054261F"/>
    <w:rsid w:val="00567B21"/>
    <w:rsid w:val="005828B1"/>
    <w:rsid w:val="005D52F9"/>
    <w:rsid w:val="005D7255"/>
    <w:rsid w:val="006127B8"/>
    <w:rsid w:val="00640A28"/>
    <w:rsid w:val="00654E02"/>
    <w:rsid w:val="00663600"/>
    <w:rsid w:val="00673543"/>
    <w:rsid w:val="00675985"/>
    <w:rsid w:val="006956FC"/>
    <w:rsid w:val="006E78A0"/>
    <w:rsid w:val="006F3BAB"/>
    <w:rsid w:val="007140A8"/>
    <w:rsid w:val="007232EE"/>
    <w:rsid w:val="00744247"/>
    <w:rsid w:val="00775A07"/>
    <w:rsid w:val="007A05A5"/>
    <w:rsid w:val="007D6600"/>
    <w:rsid w:val="007E2A7F"/>
    <w:rsid w:val="007E30E6"/>
    <w:rsid w:val="007F406A"/>
    <w:rsid w:val="00806858"/>
    <w:rsid w:val="00823FB3"/>
    <w:rsid w:val="008569F2"/>
    <w:rsid w:val="00861C29"/>
    <w:rsid w:val="00864405"/>
    <w:rsid w:val="00881B42"/>
    <w:rsid w:val="008D28EF"/>
    <w:rsid w:val="008F3F52"/>
    <w:rsid w:val="008F55BD"/>
    <w:rsid w:val="00915035"/>
    <w:rsid w:val="009352E7"/>
    <w:rsid w:val="009A57D7"/>
    <w:rsid w:val="009D475D"/>
    <w:rsid w:val="00A04D07"/>
    <w:rsid w:val="00A41444"/>
    <w:rsid w:val="00A52FA3"/>
    <w:rsid w:val="00A5419D"/>
    <w:rsid w:val="00A97741"/>
    <w:rsid w:val="00AF01B1"/>
    <w:rsid w:val="00AF45BF"/>
    <w:rsid w:val="00AF493A"/>
    <w:rsid w:val="00B12C72"/>
    <w:rsid w:val="00B2627A"/>
    <w:rsid w:val="00B32536"/>
    <w:rsid w:val="00B37A2D"/>
    <w:rsid w:val="00B444EF"/>
    <w:rsid w:val="00B46D25"/>
    <w:rsid w:val="00B56241"/>
    <w:rsid w:val="00B771DB"/>
    <w:rsid w:val="00B9237F"/>
    <w:rsid w:val="00BA2E1C"/>
    <w:rsid w:val="00C24826"/>
    <w:rsid w:val="00C523CF"/>
    <w:rsid w:val="00CA2313"/>
    <w:rsid w:val="00CD180B"/>
    <w:rsid w:val="00CD2534"/>
    <w:rsid w:val="00CE6091"/>
    <w:rsid w:val="00D11E7D"/>
    <w:rsid w:val="00D6092C"/>
    <w:rsid w:val="00D77AE2"/>
    <w:rsid w:val="00DA7A90"/>
    <w:rsid w:val="00DD6A3D"/>
    <w:rsid w:val="00DF3564"/>
    <w:rsid w:val="00E04118"/>
    <w:rsid w:val="00E05277"/>
    <w:rsid w:val="00E1611B"/>
    <w:rsid w:val="00E16EC7"/>
    <w:rsid w:val="00E433BA"/>
    <w:rsid w:val="00E6274A"/>
    <w:rsid w:val="00E81646"/>
    <w:rsid w:val="00E83FC0"/>
    <w:rsid w:val="00EA7DA0"/>
    <w:rsid w:val="00EC367B"/>
    <w:rsid w:val="00ED5882"/>
    <w:rsid w:val="00EE1FF7"/>
    <w:rsid w:val="00F11A90"/>
    <w:rsid w:val="00F17121"/>
    <w:rsid w:val="00F84C71"/>
    <w:rsid w:val="00F92974"/>
    <w:rsid w:val="00F93A5B"/>
    <w:rsid w:val="00FA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98097"/>
  <w15:chartTrackingRefBased/>
  <w15:docId w15:val="{2367D998-BB1D-4D5A-99EC-E95812D8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93A"/>
    <w:pPr>
      <w:spacing w:after="80" w:line="240" w:lineRule="auto"/>
    </w:pPr>
    <w:rPr>
      <w:rFonts w:ascii="Calibri" w:eastAsia="Times New Roman" w:hAnsi="Calibri" w:cs="Times New Roman"/>
      <w:kern w:val="0"/>
      <w:sz w:val="21"/>
      <w14:ligatures w14:val="none"/>
    </w:rPr>
  </w:style>
  <w:style w:type="paragraph" w:styleId="Heading1">
    <w:name w:val="heading 1"/>
    <w:basedOn w:val="Normal"/>
    <w:next w:val="Normal"/>
    <w:link w:val="Heading1Char"/>
    <w:uiPriority w:val="9"/>
    <w:qFormat/>
    <w:rsid w:val="00AF493A"/>
    <w:pPr>
      <w:keepNext/>
      <w:keepLines/>
      <w:spacing w:before="36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F493A"/>
    <w:pPr>
      <w:keepNext/>
      <w:keepLines/>
      <w:spacing w:before="16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F493A"/>
    <w:pPr>
      <w:keepNext/>
      <w:keepLines/>
      <w:spacing w:before="16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F493A"/>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F493A"/>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F493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F493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F493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F493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9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49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49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49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49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4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93A"/>
    <w:rPr>
      <w:rFonts w:eastAsiaTheme="majorEastAsia" w:cstheme="majorBidi"/>
      <w:color w:val="272727" w:themeColor="text1" w:themeTint="D8"/>
    </w:rPr>
  </w:style>
  <w:style w:type="paragraph" w:styleId="Title">
    <w:name w:val="Title"/>
    <w:basedOn w:val="Normal"/>
    <w:next w:val="Normal"/>
    <w:link w:val="TitleChar"/>
    <w:uiPriority w:val="10"/>
    <w:qFormat/>
    <w:rsid w:val="00AF493A"/>
    <w:pPr>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F4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93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F4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93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F493A"/>
    <w:rPr>
      <w:i/>
      <w:iCs/>
      <w:color w:val="404040" w:themeColor="text1" w:themeTint="BF"/>
    </w:rPr>
  </w:style>
  <w:style w:type="paragraph" w:styleId="ListParagraph">
    <w:name w:val="List Paragraph"/>
    <w:basedOn w:val="Normal"/>
    <w:uiPriority w:val="34"/>
    <w:qFormat/>
    <w:rsid w:val="00AF493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F493A"/>
    <w:rPr>
      <w:i/>
      <w:iCs/>
      <w:color w:val="2F5496" w:themeColor="accent1" w:themeShade="BF"/>
    </w:rPr>
  </w:style>
  <w:style w:type="paragraph" w:styleId="IntenseQuote">
    <w:name w:val="Intense Quote"/>
    <w:basedOn w:val="Normal"/>
    <w:next w:val="Normal"/>
    <w:link w:val="IntenseQuoteChar"/>
    <w:uiPriority w:val="30"/>
    <w:qFormat/>
    <w:rsid w:val="00AF493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F493A"/>
    <w:rPr>
      <w:i/>
      <w:iCs/>
      <w:color w:val="2F5496" w:themeColor="accent1" w:themeShade="BF"/>
    </w:rPr>
  </w:style>
  <w:style w:type="character" w:styleId="IntenseReference">
    <w:name w:val="Intense Reference"/>
    <w:basedOn w:val="DefaultParagraphFont"/>
    <w:uiPriority w:val="32"/>
    <w:qFormat/>
    <w:rsid w:val="00AF493A"/>
    <w:rPr>
      <w:b/>
      <w:bCs/>
      <w:smallCaps/>
      <w:color w:val="2F5496" w:themeColor="accent1" w:themeShade="BF"/>
      <w:spacing w:val="5"/>
    </w:rPr>
  </w:style>
  <w:style w:type="paragraph" w:styleId="NoSpacing">
    <w:name w:val="No Spacing"/>
    <w:uiPriority w:val="1"/>
    <w:qFormat/>
    <w:rsid w:val="00AF493A"/>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D01F0"/>
    <w:pPr>
      <w:tabs>
        <w:tab w:val="center" w:pos="4680"/>
        <w:tab w:val="right" w:pos="9360"/>
      </w:tabs>
    </w:pPr>
  </w:style>
  <w:style w:type="character" w:customStyle="1" w:styleId="HeaderChar">
    <w:name w:val="Header Char"/>
    <w:basedOn w:val="DefaultParagraphFont"/>
    <w:link w:val="Header"/>
    <w:uiPriority w:val="99"/>
    <w:rsid w:val="003D01F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D01F0"/>
    <w:pPr>
      <w:tabs>
        <w:tab w:val="center" w:pos="4680"/>
        <w:tab w:val="right" w:pos="9360"/>
      </w:tabs>
    </w:pPr>
  </w:style>
  <w:style w:type="character" w:customStyle="1" w:styleId="FooterChar">
    <w:name w:val="Footer Char"/>
    <w:basedOn w:val="DefaultParagraphFont"/>
    <w:link w:val="Footer"/>
    <w:uiPriority w:val="99"/>
    <w:rsid w:val="003D01F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B80CF-A1DC-43DF-A422-99FA63949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3</cp:revision>
  <cp:lastPrinted>2026-09-23T23:48:00Z</cp:lastPrinted>
  <dcterms:created xsi:type="dcterms:W3CDTF">2026-09-23T23:09:00Z</dcterms:created>
  <dcterms:modified xsi:type="dcterms:W3CDTF">2026-09-24T02:44:00Z</dcterms:modified>
</cp:coreProperties>
</file>